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99" w:rightChars="-9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spacing w:line="360" w:lineRule="auto"/>
        <w:rPr>
          <w:rFonts w:ascii="Times New Roman" w:hAnsi="Times New Roman" w:eastAsia="黑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sz w:val="28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南宁师范大学202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年校级创新创业导师团队建设项目年度总结报告</w:t>
      </w: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p>
      <w:pPr>
        <w:rPr>
          <w:rFonts w:ascii="Times New Roman" w:hAnsi="Times New Roman" w:eastAsia="楷体_GB2312"/>
          <w:sz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申报 部门： </w:t>
            </w: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项目负责人：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联系</w:t>
            </w: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电话</w:t>
            </w: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电子 信箱：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</w:tcPr>
          <w:p>
            <w:pPr>
              <w:rPr>
                <w:rFonts w:ascii="Times New Roman" w:hAnsi="Times New Roman" w:eastAsia="楷体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0"/>
                <w:sz w:val="30"/>
                <w:szCs w:val="30"/>
              </w:rPr>
              <w:t>填报 日期：</w:t>
            </w:r>
          </w:p>
        </w:tc>
        <w:tc>
          <w:tcPr>
            <w:tcW w:w="5417" w:type="dxa"/>
          </w:tcPr>
          <w:p>
            <w:pP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8"/>
                <w:szCs w:val="20"/>
                <w:u w:val="single"/>
              </w:rPr>
              <w:t xml:space="preserve">                                    </w:t>
            </w:r>
          </w:p>
        </w:tc>
      </w:tr>
    </w:tbl>
    <w:p>
      <w:pPr>
        <w:rPr>
          <w:rFonts w:ascii="Times New Roman" w:hAnsi="Times New Roman" w:eastAsia="楷体_GB2312"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/>
          <w:b/>
          <w:bCs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楷体_GB2312"/>
          <w:bCs/>
          <w:sz w:val="28"/>
        </w:rPr>
      </w:pPr>
      <w:r>
        <w:rPr>
          <w:rFonts w:hint="eastAsia" w:ascii="Times New Roman" w:hAnsi="Times New Roman" w:eastAsia="楷体_GB2312"/>
          <w:bCs/>
          <w:sz w:val="28"/>
        </w:rPr>
        <w:t>创新创业学院</w:t>
      </w:r>
    </w:p>
    <w:p>
      <w:pPr>
        <w:spacing w:line="0" w:lineRule="atLeast"/>
        <w:jc w:val="center"/>
        <w:rPr>
          <w:rFonts w:ascii="Times New Roman" w:hAnsi="Times New Roman" w:eastAsia="楷体_GB2312"/>
          <w:bCs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418" w:bottom="1474" w:left="1588" w:header="1134" w:footer="851" w:gutter="0"/>
          <w:pgNumType w:fmt="numberInDash" w:start="1"/>
          <w:cols w:space="425" w:num="1"/>
          <w:docGrid w:type="linesAndChars" w:linePitch="318" w:charSpace="0"/>
        </w:sectPr>
      </w:pPr>
      <w:r>
        <w:rPr>
          <w:rFonts w:ascii="Times New Roman" w:hAnsi="Times New Roman" w:eastAsia="楷体_GB2312"/>
          <w:bCs/>
          <w:sz w:val="28"/>
        </w:rPr>
        <w:t>20</w:t>
      </w:r>
      <w:r>
        <w:rPr>
          <w:rFonts w:hint="eastAsia" w:ascii="Times New Roman" w:hAnsi="Times New Roman" w:eastAsia="楷体_GB2312"/>
          <w:bCs/>
          <w:sz w:val="28"/>
        </w:rPr>
        <w:t>21</w:t>
      </w:r>
      <w:r>
        <w:rPr>
          <w:rFonts w:ascii="Times New Roman" w:hAnsi="Times New Roman" w:eastAsia="楷体_GB2312"/>
          <w:bCs/>
          <w:sz w:val="28"/>
        </w:rPr>
        <w:t>年制</w:t>
      </w:r>
    </w:p>
    <w:p>
      <w:pPr>
        <w:jc w:val="center"/>
        <w:outlineLvl w:val="0"/>
        <w:rPr>
          <w:rFonts w:ascii="Times New Roman" w:hAnsi="Times New Roman" w:eastAsia="楷体_GB2312"/>
          <w:b/>
          <w:sz w:val="44"/>
          <w:szCs w:val="44"/>
        </w:rPr>
      </w:pPr>
      <w:r>
        <w:rPr>
          <w:rFonts w:ascii="Times New Roman" w:hAnsi="Times New Roman" w:eastAsia="楷体_GB2312"/>
          <w:b/>
          <w:sz w:val="44"/>
          <w:szCs w:val="44"/>
        </w:rPr>
        <w:t>填写说明</w:t>
      </w:r>
    </w:p>
    <w:p>
      <w:pPr>
        <w:jc w:val="center"/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28"/>
          <w:szCs w:val="28"/>
        </w:rPr>
        <w:t>1、申报书由项目负责人认真填写,申报书的各项内容要实事求是,真实可靠。文字表达要明确、简洁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。本申报书作为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创新创业导师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团队建设项目过程评价和成果验收的依据。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2、申报团队应严格审核，对所填内容的真实性负责。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3、表中空格不够时，可另附页，但页码要清楚。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4、申报书填写一律用宋体小四，限用A4纸张打印填报并装订成册。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62"/>
        <w:gridCol w:w="6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6" w:type="dxa"/>
            <w:gridSpan w:val="2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6500" w:type="dxa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</w:tcPr>
          <w:p>
            <w:pPr>
              <w:ind w:firstLine="281" w:firstLineChars="100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6500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8"/>
                <w:szCs w:val="28"/>
              </w:rPr>
              <w:t>工作和成绩总结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296" w:type="dxa"/>
            <w:gridSpan w:val="3"/>
          </w:tcPr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根据团队工作任务要求进行总结，并说明完成情况，重点突出数量、质量和效果，指出存在不足或问题，并提出解决方案或意见，字数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字左右，证明材料另附页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atLeast"/>
        </w:trPr>
        <w:tc>
          <w:tcPr>
            <w:tcW w:w="0" w:type="auto"/>
            <w:gridSpan w:val="3"/>
          </w:tcPr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团队负责人签字：</w:t>
            </w:r>
          </w:p>
          <w:p>
            <w:pPr>
              <w:ind w:firstLine="4320" w:firstLineChars="1800"/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楷体_GB2312"/>
                <w:bCs/>
                <w:kern w:val="0"/>
                <w:sz w:val="24"/>
                <w:szCs w:val="24"/>
              </w:rPr>
              <w:t>日</w:t>
            </w:r>
          </w:p>
          <w:p>
            <w:pPr>
              <w:outlineLvl w:val="0"/>
              <w:rPr>
                <w:rFonts w:ascii="Times New Roman" w:hAnsi="Times New Roman" w:eastAsia="楷体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6" w:type="dxa"/>
            <w:gridSpan w:val="3"/>
          </w:tcPr>
          <w:p>
            <w:pPr>
              <w:jc w:val="center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szCs w:val="20"/>
              </w:rPr>
              <w:t>专家组意见</w:t>
            </w:r>
          </w:p>
        </w:tc>
        <w:tc>
          <w:tcPr>
            <w:tcW w:w="7762" w:type="dxa"/>
            <w:gridSpan w:val="2"/>
          </w:tcPr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专家组成员</w:t>
            </w: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：</w:t>
            </w:r>
          </w:p>
          <w:p>
            <w:pPr>
              <w:ind w:firstLine="5320" w:firstLineChars="1900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4"/>
                <w:szCs w:val="20"/>
              </w:rPr>
            </w:pPr>
          </w:p>
          <w:p>
            <w:pPr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szCs w:val="20"/>
              </w:rPr>
              <w:t>主管部门意见</w:t>
            </w:r>
          </w:p>
        </w:tc>
        <w:tc>
          <w:tcPr>
            <w:tcW w:w="7762" w:type="dxa"/>
            <w:gridSpan w:val="2"/>
          </w:tcPr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签字（盖章）</w:t>
            </w:r>
            <w:r>
              <w:rPr>
                <w:rFonts w:hint="eastAsia" w:ascii="Times New Roman" w:hAnsi="Times New Roman" w:eastAsia="楷体_GB2312"/>
                <w:kern w:val="0"/>
                <w:sz w:val="28"/>
                <w:szCs w:val="28"/>
              </w:rPr>
              <w:t>：</w:t>
            </w:r>
          </w:p>
          <w:p>
            <w:pPr>
              <w:ind w:firstLine="5320" w:firstLineChars="1900"/>
              <w:outlineLvl w:val="0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年    月     日</w:t>
            </w:r>
          </w:p>
        </w:tc>
      </w:tr>
    </w:tbl>
    <w:p>
      <w:pPr>
        <w:outlineLvl w:val="0"/>
        <w:rPr>
          <w:rFonts w:ascii="Times New Roman" w:hAnsi="Times New Roman" w:eastAsia="楷体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E"/>
    <w:rsid w:val="000243E4"/>
    <w:rsid w:val="00085C4A"/>
    <w:rsid w:val="00101FBD"/>
    <w:rsid w:val="00206A11"/>
    <w:rsid w:val="00336D32"/>
    <w:rsid w:val="003B2CE7"/>
    <w:rsid w:val="0046305F"/>
    <w:rsid w:val="00714B76"/>
    <w:rsid w:val="0079278E"/>
    <w:rsid w:val="00AB6390"/>
    <w:rsid w:val="00B52F66"/>
    <w:rsid w:val="00C53196"/>
    <w:rsid w:val="00C71E90"/>
    <w:rsid w:val="00C94DD8"/>
    <w:rsid w:val="00D07DE7"/>
    <w:rsid w:val="00E055FF"/>
    <w:rsid w:val="0BA108DC"/>
    <w:rsid w:val="23495952"/>
    <w:rsid w:val="282A3CD7"/>
    <w:rsid w:val="2DF93C0D"/>
    <w:rsid w:val="34B77576"/>
    <w:rsid w:val="44F62910"/>
    <w:rsid w:val="59814A0D"/>
    <w:rsid w:val="631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实验中心</Company>
  <Pages>5</Pages>
  <Words>113</Words>
  <Characters>649</Characters>
  <Lines>5</Lines>
  <Paragraphs>1</Paragraphs>
  <TotalTime>5</TotalTime>
  <ScaleCrop>false</ScaleCrop>
  <LinksUpToDate>false</LinksUpToDate>
  <CharactersWithSpaces>761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2019-09-25T00:31:00Z</dcterms:created>
  <dc:creator>广西师院实验中心</dc:creator>
  <cp:lastModifiedBy>依家支邮</cp:lastModifiedBy>
  <dcterms:modified xsi:type="dcterms:W3CDTF">2021-05-20T08:43:32Z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940928503D844603A37E0A1D2CB95915</vt:lpwstr>
  </property>
</Properties>
</file>