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C23" w:rsidRDefault="005C56DD">
      <w:pPr>
        <w:rPr>
          <w:rFonts w:ascii="方正仿宋简体" w:eastAsia="方正仿宋简体" w:hAnsi="方正仿宋简体" w:cs="方正仿宋简体"/>
          <w:w w:val="90"/>
          <w:sz w:val="32"/>
          <w:szCs w:val="32"/>
        </w:rPr>
      </w:pPr>
      <w:r>
        <w:rPr>
          <w:rFonts w:ascii="方正仿宋简体" w:eastAsia="方正仿宋简体" w:hAnsi="方正仿宋简体" w:cs="方正仿宋简体" w:hint="eastAsia"/>
          <w:w w:val="90"/>
          <w:sz w:val="32"/>
          <w:szCs w:val="32"/>
        </w:rPr>
        <w:t>附件</w:t>
      </w:r>
      <w:r>
        <w:rPr>
          <w:rFonts w:ascii="方正仿宋简体" w:eastAsia="方正仿宋简体" w:hAnsi="方正仿宋简体" w:cs="方正仿宋简体" w:hint="eastAsia"/>
          <w:w w:val="90"/>
          <w:sz w:val="32"/>
          <w:szCs w:val="32"/>
        </w:rPr>
        <w:t>2</w:t>
      </w:r>
      <w:r>
        <w:rPr>
          <w:rFonts w:ascii="方正仿宋简体" w:eastAsia="方正仿宋简体" w:hAnsi="方正仿宋简体" w:cs="方正仿宋简体" w:hint="eastAsia"/>
          <w:w w:val="90"/>
          <w:sz w:val="32"/>
          <w:szCs w:val="32"/>
        </w:rPr>
        <w:t>：</w:t>
      </w:r>
    </w:p>
    <w:p w:rsidR="00003C23" w:rsidRPr="005C56DD" w:rsidRDefault="005C56DD">
      <w:pPr>
        <w:spacing w:line="520" w:lineRule="exact"/>
        <w:jc w:val="center"/>
        <w:rPr>
          <w:rFonts w:ascii="方正小标宋简体" w:eastAsia="方正小标宋简体" w:hAnsi="方正小标宋简体" w:cs="方正小标宋简体"/>
          <w:sz w:val="36"/>
          <w:szCs w:val="36"/>
        </w:rPr>
      </w:pPr>
      <w:r w:rsidRPr="005C56DD">
        <w:rPr>
          <w:rFonts w:ascii="方正小标宋简体" w:eastAsia="方正小标宋简体" w:hAnsi="方正小标宋简体" w:cs="方正小标宋简体" w:hint="eastAsia"/>
          <w:sz w:val="36"/>
          <w:szCs w:val="36"/>
        </w:rPr>
        <w:t>第六届中国国际“互联网+”大学生创新创业大赛南宁师范大学选拔赛</w:t>
      </w:r>
      <w:r w:rsidRPr="005C56DD">
        <w:rPr>
          <w:rFonts w:ascii="方正小标宋简体" w:eastAsia="方正小标宋简体" w:hAnsi="方正小标宋简体" w:cs="方正小标宋简体" w:hint="eastAsia"/>
          <w:sz w:val="36"/>
          <w:szCs w:val="36"/>
        </w:rPr>
        <w:t>“青年红色筑梦之旅”赛道</w:t>
      </w:r>
      <w:r w:rsidRPr="005C56DD">
        <w:rPr>
          <w:rFonts w:ascii="方正小标宋简体" w:eastAsia="方正小标宋简体" w:hAnsi="方正小标宋简体" w:cs="方正小标宋简体" w:hint="eastAsia"/>
          <w:sz w:val="36"/>
          <w:szCs w:val="36"/>
        </w:rPr>
        <w:t>参赛要求</w:t>
      </w:r>
    </w:p>
    <w:p w:rsidR="00003C23" w:rsidRDefault="00003C23">
      <w:pPr>
        <w:spacing w:line="540" w:lineRule="exact"/>
        <w:ind w:firstLineChars="200" w:firstLine="576"/>
        <w:rPr>
          <w:rFonts w:ascii="方正仿宋简体" w:eastAsia="方正仿宋简体" w:hAnsi="方正仿宋简体" w:cs="方正仿宋简体"/>
          <w:w w:val="90"/>
          <w:sz w:val="32"/>
          <w:szCs w:val="32"/>
        </w:rPr>
      </w:pPr>
    </w:p>
    <w:p w:rsidR="00003C23" w:rsidRPr="005C56DD" w:rsidRDefault="005C56DD">
      <w:pPr>
        <w:spacing w:line="540" w:lineRule="exact"/>
        <w:ind w:firstLineChars="200" w:firstLine="583"/>
        <w:rPr>
          <w:rFonts w:ascii="仿宋_GB2312" w:eastAsia="仿宋_GB2312" w:hAnsi="方正仿宋简体" w:cs="方正仿宋简体" w:hint="eastAsia"/>
          <w:b/>
          <w:bCs/>
          <w:w w:val="90"/>
          <w:sz w:val="32"/>
          <w:szCs w:val="32"/>
        </w:rPr>
      </w:pPr>
      <w:r w:rsidRPr="005C56DD">
        <w:rPr>
          <w:rFonts w:ascii="仿宋_GB2312" w:eastAsia="仿宋_GB2312" w:hAnsi="方正仿宋简体" w:cs="方正仿宋简体" w:hint="eastAsia"/>
          <w:b/>
          <w:bCs/>
          <w:w w:val="90"/>
          <w:sz w:val="32"/>
          <w:szCs w:val="32"/>
        </w:rPr>
        <w:t>一、赛道背景</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鼓励青年大学生根据广西革命老区、贫困地区及各扶贫点的需求，结合各县、乡、村和农户，从质量兴农、绿色兴农、科技兴农、电商兴农、教育兴农等多个方面开展帮扶工作，充分发挥创新性，将技术和扶贫工作相结合，推动当地社会经济建设，助力精准扶贫和乡村振兴。</w:t>
      </w:r>
    </w:p>
    <w:p w:rsidR="00003C23" w:rsidRPr="005C56DD" w:rsidRDefault="005C56DD">
      <w:pPr>
        <w:spacing w:line="540" w:lineRule="exact"/>
        <w:ind w:firstLineChars="200" w:firstLine="583"/>
        <w:rPr>
          <w:rFonts w:ascii="仿宋_GB2312" w:eastAsia="仿宋_GB2312" w:hAnsi="方正仿宋简体" w:cs="方正仿宋简体" w:hint="eastAsia"/>
          <w:b/>
          <w:bCs/>
          <w:w w:val="90"/>
          <w:sz w:val="32"/>
          <w:szCs w:val="32"/>
        </w:rPr>
      </w:pPr>
      <w:r w:rsidRPr="005C56DD">
        <w:rPr>
          <w:rFonts w:ascii="仿宋_GB2312" w:eastAsia="仿宋_GB2312" w:hAnsi="方正仿宋简体" w:cs="方正仿宋简体" w:hint="eastAsia"/>
          <w:b/>
          <w:bCs/>
          <w:w w:val="90"/>
          <w:sz w:val="32"/>
          <w:szCs w:val="32"/>
        </w:rPr>
        <w:t>二、参赛项目要求</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参赛项目不只限于“互联网</w:t>
      </w:r>
      <w:r w:rsidRPr="005C56DD">
        <w:rPr>
          <w:rFonts w:ascii="仿宋_GB2312" w:eastAsia="仿宋_GB2312" w:hAnsi="方正仿宋简体" w:cs="方正仿宋简体" w:hint="eastAsia"/>
          <w:w w:val="90"/>
          <w:sz w:val="32"/>
          <w:szCs w:val="32"/>
        </w:rPr>
        <w:t>+</w:t>
      </w:r>
      <w:r w:rsidRPr="005C56DD">
        <w:rPr>
          <w:rFonts w:ascii="仿宋_GB2312" w:eastAsia="仿宋_GB2312" w:hAnsi="方正仿宋简体" w:cs="方正仿宋简体" w:hint="eastAsia"/>
          <w:w w:val="90"/>
          <w:sz w:val="32"/>
          <w:szCs w:val="32"/>
        </w:rPr>
        <w:t>”项目，鼓励各</w:t>
      </w:r>
      <w:proofErr w:type="gramStart"/>
      <w:r w:rsidRPr="005C56DD">
        <w:rPr>
          <w:rFonts w:ascii="仿宋_GB2312" w:eastAsia="仿宋_GB2312" w:hAnsi="方正仿宋简体" w:cs="方正仿宋简体" w:hint="eastAsia"/>
          <w:w w:val="90"/>
          <w:sz w:val="32"/>
          <w:szCs w:val="32"/>
        </w:rPr>
        <w:t>类创新</w:t>
      </w:r>
      <w:proofErr w:type="gramEnd"/>
      <w:r w:rsidRPr="005C56DD">
        <w:rPr>
          <w:rFonts w:ascii="仿宋_GB2312" w:eastAsia="仿宋_GB2312" w:hAnsi="方正仿宋简体" w:cs="方正仿宋简体" w:hint="eastAsia"/>
          <w:w w:val="90"/>
          <w:sz w:val="32"/>
          <w:szCs w:val="32"/>
        </w:rPr>
        <w:t>创业项目参赛，根据行业背景选择相应类型</w:t>
      </w:r>
      <w:r w:rsidRPr="005C56DD">
        <w:rPr>
          <w:rFonts w:ascii="仿宋_GB2312" w:eastAsia="仿宋_GB2312" w:hAnsi="方正仿宋简体" w:cs="方正仿宋简体" w:hint="eastAsia"/>
          <w:w w:val="90"/>
          <w:sz w:val="32"/>
          <w:szCs w:val="32"/>
        </w:rPr>
        <w:t>。</w:t>
      </w:r>
      <w:r w:rsidRPr="005C56DD">
        <w:rPr>
          <w:rFonts w:ascii="仿宋_GB2312" w:eastAsia="仿宋_GB2312" w:hAnsi="方正仿宋简体" w:cs="方正仿宋简体" w:hint="eastAsia"/>
          <w:w w:val="90"/>
          <w:sz w:val="32"/>
          <w:szCs w:val="32"/>
        </w:rPr>
        <w:t>参赛项目须真实、健康、合法，无任何不良信息，项目</w:t>
      </w:r>
      <w:proofErr w:type="gramStart"/>
      <w:r w:rsidRPr="005C56DD">
        <w:rPr>
          <w:rFonts w:ascii="仿宋_GB2312" w:eastAsia="仿宋_GB2312" w:hAnsi="方正仿宋简体" w:cs="方正仿宋简体" w:hint="eastAsia"/>
          <w:w w:val="90"/>
          <w:sz w:val="32"/>
          <w:szCs w:val="32"/>
        </w:rPr>
        <w:t>立意应</w:t>
      </w:r>
      <w:proofErr w:type="gramEnd"/>
      <w:r w:rsidRPr="005C56DD">
        <w:rPr>
          <w:rFonts w:ascii="仿宋_GB2312" w:eastAsia="仿宋_GB2312" w:hAnsi="方正仿宋简体" w:cs="方正仿宋简体" w:hint="eastAsia"/>
          <w:w w:val="90"/>
          <w:sz w:val="32"/>
          <w:szCs w:val="32"/>
        </w:rPr>
        <w:t>弘扬正能量，</w:t>
      </w:r>
      <w:proofErr w:type="gramStart"/>
      <w:r w:rsidRPr="005C56DD">
        <w:rPr>
          <w:rFonts w:ascii="仿宋_GB2312" w:eastAsia="仿宋_GB2312" w:hAnsi="方正仿宋简体" w:cs="方正仿宋简体" w:hint="eastAsia"/>
          <w:w w:val="90"/>
          <w:sz w:val="32"/>
          <w:szCs w:val="32"/>
        </w:rPr>
        <w:t>践行</w:t>
      </w:r>
      <w:proofErr w:type="gramEnd"/>
      <w:r w:rsidRPr="005C56DD">
        <w:rPr>
          <w:rFonts w:ascii="仿宋_GB2312" w:eastAsia="仿宋_GB2312" w:hAnsi="方正仿宋简体" w:cs="方正仿宋简体" w:hint="eastAsia"/>
          <w:w w:val="90"/>
          <w:sz w:val="32"/>
          <w:szCs w:val="32"/>
        </w:rPr>
        <w:t>社会主义核心价值观。</w:t>
      </w:r>
      <w:r w:rsidRPr="005C56DD">
        <w:rPr>
          <w:rFonts w:ascii="仿宋_GB2312" w:eastAsia="仿宋_GB2312" w:hAnsi="方正仿宋简体" w:cs="方正仿宋简体" w:hint="eastAsia"/>
          <w:w w:val="90"/>
          <w:sz w:val="32"/>
          <w:szCs w:val="32"/>
        </w:rPr>
        <w:cr/>
        <w:t xml:space="preserve">    </w:t>
      </w:r>
      <w:r w:rsidRPr="005C56DD">
        <w:rPr>
          <w:rFonts w:ascii="仿宋_GB2312" w:eastAsia="仿宋_GB2312" w:hAnsi="方正仿宋简体" w:cs="方正仿宋简体" w:hint="eastAsia"/>
          <w:w w:val="90"/>
          <w:sz w:val="32"/>
          <w:szCs w:val="32"/>
        </w:rPr>
        <w:t>参赛项目不得侵犯他人知识产权；所涉及的发明创造、专利技术、资源等</w:t>
      </w:r>
      <w:r w:rsidRPr="005C56DD">
        <w:rPr>
          <w:rFonts w:ascii="仿宋_GB2312" w:eastAsia="仿宋_GB2312" w:hAnsi="方正仿宋简体" w:cs="方正仿宋简体" w:hint="eastAsia"/>
          <w:w w:val="90"/>
          <w:sz w:val="32"/>
          <w:szCs w:val="32"/>
        </w:rPr>
        <w:t>必须拥有清晰合法的知识产权或物权；抄袭、盗用、提供虚假材料或违反相关法律法规一经发现即刻丧失参赛相关权利并自负一切法律责任。</w:t>
      </w:r>
      <w:r w:rsidRPr="005C56DD">
        <w:rPr>
          <w:rFonts w:ascii="仿宋_GB2312" w:eastAsia="仿宋_GB2312" w:hAnsi="方正仿宋简体" w:cs="方正仿宋简体" w:hint="eastAsia"/>
          <w:w w:val="90"/>
          <w:sz w:val="32"/>
          <w:szCs w:val="32"/>
        </w:rPr>
        <w:cr/>
        <w:t xml:space="preserve">    </w:t>
      </w:r>
      <w:r w:rsidRPr="005C56DD">
        <w:rPr>
          <w:rFonts w:ascii="仿宋_GB2312" w:eastAsia="仿宋_GB2312" w:hAnsi="方正仿宋简体" w:cs="方正仿宋简体" w:hint="eastAsia"/>
          <w:w w:val="90"/>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003C23" w:rsidRPr="005C56DD" w:rsidRDefault="005C56DD">
      <w:pPr>
        <w:spacing w:line="540" w:lineRule="exact"/>
        <w:ind w:firstLineChars="200" w:firstLine="583"/>
        <w:rPr>
          <w:rFonts w:ascii="仿宋_GB2312" w:eastAsia="仿宋_GB2312" w:hAnsi="方正仿宋简体" w:cs="方正仿宋简体" w:hint="eastAsia"/>
          <w:b/>
          <w:bCs/>
          <w:w w:val="90"/>
          <w:sz w:val="32"/>
          <w:szCs w:val="32"/>
        </w:rPr>
      </w:pPr>
      <w:r w:rsidRPr="005C56DD">
        <w:rPr>
          <w:rFonts w:ascii="仿宋_GB2312" w:eastAsia="仿宋_GB2312" w:hAnsi="方正仿宋简体" w:cs="方正仿宋简体" w:hint="eastAsia"/>
          <w:b/>
          <w:bCs/>
          <w:w w:val="90"/>
          <w:sz w:val="32"/>
          <w:szCs w:val="32"/>
        </w:rPr>
        <w:t>三、参赛组别和对象</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参加此赛道的项目须为参加学校“青年红色筑梦之旅”活动的项目，根据项目性质和特点，分为以下两组：</w:t>
      </w:r>
    </w:p>
    <w:p w:rsidR="00003C23" w:rsidRPr="005C56DD" w:rsidRDefault="005C56DD">
      <w:pPr>
        <w:numPr>
          <w:ilvl w:val="0"/>
          <w:numId w:val="1"/>
        </w:num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lastRenderedPageBreak/>
        <w:t>公益组。参赛项目以社会价值为导向，在公益服务领域具有较好的创意、产品或服务模式的创业计划和实践，并符合以下条件：</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1.</w:t>
      </w:r>
      <w:r w:rsidRPr="005C56DD">
        <w:rPr>
          <w:rFonts w:ascii="仿宋_GB2312" w:eastAsia="仿宋_GB2312" w:hAnsi="方正仿宋简体" w:cs="方正仿宋简体" w:hint="eastAsia"/>
          <w:w w:val="90"/>
          <w:sz w:val="32"/>
          <w:szCs w:val="32"/>
        </w:rPr>
        <w:t>参赛申报主体为独立的公益项目或者社会组织，注册或未注册成立公益机构（或社会组织）的项目均可参赛。</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2.</w:t>
      </w:r>
      <w:r w:rsidRPr="005C56DD">
        <w:rPr>
          <w:rFonts w:ascii="仿宋_GB2312" w:eastAsia="仿宋_GB2312" w:hAnsi="方正仿宋简体" w:cs="方正仿宋简体" w:hint="eastAsia"/>
          <w:w w:val="90"/>
          <w:sz w:val="32"/>
          <w:szCs w:val="32"/>
        </w:rPr>
        <w:t>参赛申报人须为项目实际负责人，须为普通高等学校在校生（可为本专科生、研究生，不含在职生），或毕业</w:t>
      </w:r>
      <w:r w:rsidRPr="005C56DD">
        <w:rPr>
          <w:rFonts w:ascii="仿宋_GB2312" w:eastAsia="仿宋_GB2312" w:hAnsi="方正仿宋简体" w:cs="方正仿宋简体" w:hint="eastAsia"/>
          <w:w w:val="90"/>
          <w:sz w:val="32"/>
          <w:szCs w:val="32"/>
        </w:rPr>
        <w:t>5</w:t>
      </w:r>
      <w:r w:rsidRPr="005C56DD">
        <w:rPr>
          <w:rFonts w:ascii="仿宋_GB2312" w:eastAsia="仿宋_GB2312" w:hAnsi="方正仿宋简体" w:cs="方正仿宋简体" w:hint="eastAsia"/>
          <w:w w:val="90"/>
          <w:sz w:val="32"/>
          <w:szCs w:val="32"/>
        </w:rPr>
        <w:t>年以上的毕业生（</w:t>
      </w:r>
      <w:r w:rsidRPr="005C56DD">
        <w:rPr>
          <w:rFonts w:ascii="仿宋_GB2312" w:eastAsia="仿宋_GB2312" w:hAnsi="方正仿宋简体" w:cs="方正仿宋简体" w:hint="eastAsia"/>
          <w:w w:val="90"/>
          <w:sz w:val="32"/>
          <w:szCs w:val="32"/>
        </w:rPr>
        <w:t>2015</w:t>
      </w:r>
      <w:r w:rsidRPr="005C56DD">
        <w:rPr>
          <w:rFonts w:ascii="仿宋_GB2312" w:eastAsia="仿宋_GB2312" w:hAnsi="方正仿宋简体" w:cs="方正仿宋简体" w:hint="eastAsia"/>
          <w:w w:val="90"/>
          <w:sz w:val="32"/>
          <w:szCs w:val="32"/>
        </w:rPr>
        <w:t>年之后毕业的本专科生、研究生，不含在职生）。企业法人代表在大赛通知发布之日</w:t>
      </w:r>
      <w:r w:rsidRPr="005C56DD">
        <w:rPr>
          <w:rFonts w:ascii="仿宋_GB2312" w:eastAsia="仿宋_GB2312" w:hAnsi="方正仿宋简体" w:cs="方正仿宋简体" w:hint="eastAsia"/>
          <w:w w:val="90"/>
          <w:sz w:val="32"/>
          <w:szCs w:val="32"/>
        </w:rPr>
        <w:t>后进行变更的不予认可。</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3.</w:t>
      </w:r>
      <w:r w:rsidRPr="005C56DD">
        <w:rPr>
          <w:rFonts w:ascii="仿宋_GB2312" w:eastAsia="仿宋_GB2312" w:hAnsi="方正仿宋简体" w:cs="方正仿宋简体" w:hint="eastAsia"/>
          <w:w w:val="90"/>
          <w:sz w:val="32"/>
          <w:szCs w:val="32"/>
        </w:rPr>
        <w:t>师生共创的公益项目，若符合“青年红色筑梦之旅”赛道要求，可以参加该组。</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宋体" w:cs="宋体" w:hint="eastAsia"/>
          <w:w w:val="90"/>
          <w:sz w:val="32"/>
          <w:szCs w:val="32"/>
        </w:rPr>
        <w:t>（二）</w:t>
      </w:r>
      <w:r w:rsidRPr="005C56DD">
        <w:rPr>
          <w:rFonts w:ascii="仿宋_GB2312" w:eastAsia="仿宋_GB2312" w:hAnsi="方正仿宋简体" w:cs="方正仿宋简体" w:hint="eastAsia"/>
          <w:w w:val="90"/>
          <w:sz w:val="32"/>
          <w:szCs w:val="32"/>
        </w:rPr>
        <w:t>商业组。参赛项目以商业手段解决农业农村和城乡社区发展的痛点问题、助力精准扶贫和乡村振兴，实现经济价值和社会价值的融合，并符合以下条件：</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1.</w:t>
      </w:r>
      <w:r w:rsidRPr="005C56DD">
        <w:rPr>
          <w:rFonts w:ascii="仿宋_GB2312" w:eastAsia="仿宋_GB2312" w:hAnsi="方正仿宋简体" w:cs="方正仿宋简体" w:hint="eastAsia"/>
          <w:w w:val="90"/>
          <w:sz w:val="32"/>
          <w:szCs w:val="32"/>
        </w:rPr>
        <w:t>参赛申报人须为项目实际负责人，须为普通高等学校在校生（可为本专科生、研究生，不含在职生），或毕业</w:t>
      </w:r>
      <w:r w:rsidRPr="005C56DD">
        <w:rPr>
          <w:rFonts w:ascii="仿宋_GB2312" w:eastAsia="仿宋_GB2312" w:hAnsi="方正仿宋简体" w:cs="方正仿宋简体" w:hint="eastAsia"/>
          <w:w w:val="90"/>
          <w:sz w:val="32"/>
          <w:szCs w:val="32"/>
        </w:rPr>
        <w:t>5</w:t>
      </w:r>
      <w:r w:rsidRPr="005C56DD">
        <w:rPr>
          <w:rFonts w:ascii="仿宋_GB2312" w:eastAsia="仿宋_GB2312" w:hAnsi="方正仿宋简体" w:cs="方正仿宋简体" w:hint="eastAsia"/>
          <w:w w:val="90"/>
          <w:sz w:val="32"/>
          <w:szCs w:val="32"/>
        </w:rPr>
        <w:t>年以上的毕业生（</w:t>
      </w:r>
      <w:r w:rsidRPr="005C56DD">
        <w:rPr>
          <w:rFonts w:ascii="仿宋_GB2312" w:eastAsia="仿宋_GB2312" w:hAnsi="方正仿宋简体" w:cs="方正仿宋简体" w:hint="eastAsia"/>
          <w:w w:val="90"/>
          <w:sz w:val="32"/>
          <w:szCs w:val="32"/>
        </w:rPr>
        <w:t>2015</w:t>
      </w:r>
      <w:r w:rsidRPr="005C56DD">
        <w:rPr>
          <w:rFonts w:ascii="仿宋_GB2312" w:eastAsia="仿宋_GB2312" w:hAnsi="方正仿宋简体" w:cs="方正仿宋简体" w:hint="eastAsia"/>
          <w:w w:val="90"/>
          <w:sz w:val="32"/>
          <w:szCs w:val="32"/>
        </w:rPr>
        <w:t>年之后毕业的本专科生、研究生，不含在职生）。企业法人代表在大赛通知发布之日后进行变更的不予认可。</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2.</w:t>
      </w:r>
      <w:r w:rsidRPr="005C56DD">
        <w:rPr>
          <w:rFonts w:ascii="仿宋_GB2312" w:eastAsia="仿宋_GB2312" w:hAnsi="方正仿宋简体" w:cs="方正仿宋简体" w:hint="eastAsia"/>
          <w:w w:val="90"/>
          <w:sz w:val="32"/>
          <w:szCs w:val="32"/>
        </w:rPr>
        <w:t>注册或未注册成立公司的项目均可参赛。已完成</w:t>
      </w:r>
      <w:r w:rsidRPr="005C56DD">
        <w:rPr>
          <w:rFonts w:ascii="仿宋_GB2312" w:eastAsia="仿宋_GB2312" w:hAnsi="方正仿宋简体" w:cs="方正仿宋简体" w:hint="eastAsia"/>
          <w:w w:val="90"/>
          <w:sz w:val="32"/>
          <w:szCs w:val="32"/>
        </w:rPr>
        <w:t>工商登记注册参赛项目的股权结构中，企业法人代表的股权不得少于</w:t>
      </w:r>
      <w:r w:rsidRPr="005C56DD">
        <w:rPr>
          <w:rFonts w:ascii="仿宋_GB2312" w:eastAsia="仿宋_GB2312" w:hAnsi="方正仿宋简体" w:cs="方正仿宋简体" w:hint="eastAsia"/>
          <w:w w:val="90"/>
          <w:sz w:val="32"/>
          <w:szCs w:val="32"/>
        </w:rPr>
        <w:t>10%</w:t>
      </w:r>
      <w:r w:rsidRPr="005C56DD">
        <w:rPr>
          <w:rFonts w:ascii="仿宋_GB2312" w:eastAsia="仿宋_GB2312" w:hAnsi="方正仿宋简体" w:cs="方正仿宋简体" w:hint="eastAsia"/>
          <w:w w:val="90"/>
          <w:sz w:val="32"/>
          <w:szCs w:val="32"/>
        </w:rPr>
        <w:t>，参赛成员股权合计不得少于</w:t>
      </w:r>
      <w:r w:rsidRPr="005C56DD">
        <w:rPr>
          <w:rFonts w:ascii="仿宋_GB2312" w:eastAsia="仿宋_GB2312" w:hAnsi="方正仿宋简体" w:cs="方正仿宋简体" w:hint="eastAsia"/>
          <w:w w:val="90"/>
          <w:sz w:val="32"/>
          <w:szCs w:val="32"/>
        </w:rPr>
        <w:t>1/3</w:t>
      </w:r>
      <w:r w:rsidRPr="005C56DD">
        <w:rPr>
          <w:rFonts w:ascii="仿宋_GB2312" w:eastAsia="仿宋_GB2312" w:hAnsi="方正仿宋简体" w:cs="方正仿宋简体" w:hint="eastAsia"/>
          <w:w w:val="90"/>
          <w:sz w:val="32"/>
          <w:szCs w:val="32"/>
        </w:rPr>
        <w:t>。如已注册成立机构或公司，学生须为法人代表。</w:t>
      </w:r>
    </w:p>
    <w:p w:rsidR="00003C23" w:rsidRPr="005C56DD" w:rsidRDefault="005C56DD">
      <w:pPr>
        <w:spacing w:line="540" w:lineRule="exact"/>
        <w:ind w:firstLineChars="200" w:firstLine="575"/>
        <w:rPr>
          <w:rFonts w:ascii="仿宋_GB2312" w:eastAsia="仿宋_GB2312" w:hAnsi="方正仿宋简体" w:cs="方正仿宋简体" w:hint="eastAsia"/>
          <w:w w:val="90"/>
          <w:sz w:val="32"/>
          <w:szCs w:val="32"/>
        </w:rPr>
      </w:pPr>
      <w:r w:rsidRPr="005C56DD">
        <w:rPr>
          <w:rFonts w:ascii="仿宋_GB2312" w:eastAsia="仿宋_GB2312" w:hAnsi="方正仿宋简体" w:cs="方正仿宋简体" w:hint="eastAsia"/>
          <w:w w:val="90"/>
          <w:sz w:val="32"/>
          <w:szCs w:val="32"/>
        </w:rPr>
        <w:t>3.</w:t>
      </w:r>
      <w:r w:rsidRPr="005C56DD">
        <w:rPr>
          <w:rFonts w:ascii="仿宋_GB2312" w:eastAsia="仿宋_GB2312" w:hAnsi="方正仿宋简体" w:cs="方正仿宋简体" w:hint="eastAsia"/>
          <w:w w:val="90"/>
          <w:sz w:val="32"/>
          <w:szCs w:val="32"/>
        </w:rPr>
        <w:t>师生共创的商业</w:t>
      </w:r>
      <w:proofErr w:type="gramStart"/>
      <w:r w:rsidRPr="005C56DD">
        <w:rPr>
          <w:rFonts w:ascii="仿宋_GB2312" w:eastAsia="仿宋_GB2312" w:hAnsi="方正仿宋简体" w:cs="方正仿宋简体" w:hint="eastAsia"/>
          <w:w w:val="90"/>
          <w:sz w:val="32"/>
          <w:szCs w:val="32"/>
        </w:rPr>
        <w:t>组项目</w:t>
      </w:r>
      <w:proofErr w:type="gramEnd"/>
      <w:r w:rsidRPr="005C56DD">
        <w:rPr>
          <w:rFonts w:ascii="仿宋_GB2312" w:eastAsia="仿宋_GB2312" w:hAnsi="方正仿宋简体" w:cs="方正仿宋简体" w:hint="eastAsia"/>
          <w:w w:val="90"/>
          <w:sz w:val="32"/>
          <w:szCs w:val="32"/>
        </w:rPr>
        <w:t>只能参加主赛道，不能报名参加“青年红色筑梦之旅”赛道。</w:t>
      </w:r>
    </w:p>
    <w:p w:rsidR="00003C23" w:rsidRPr="005C56DD" w:rsidRDefault="00003C23">
      <w:pPr>
        <w:spacing w:line="540" w:lineRule="exact"/>
        <w:jc w:val="center"/>
        <w:rPr>
          <w:rFonts w:ascii="仿宋_GB2312" w:eastAsia="仿宋_GB2312" w:hAnsi="方正仿宋简体" w:cs="方正仿宋简体" w:hint="eastAsia"/>
          <w:w w:val="90"/>
          <w:sz w:val="32"/>
          <w:szCs w:val="32"/>
        </w:rPr>
      </w:pPr>
    </w:p>
    <w:sectPr w:rsidR="00003C23" w:rsidRPr="005C56DD">
      <w:pgSz w:w="11906" w:h="16838"/>
      <w:pgMar w:top="1361" w:right="1800" w:bottom="1361"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5791D"/>
    <w:multiLevelType w:val="singleLevel"/>
    <w:tmpl w:val="4105791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273FA2"/>
    <w:rsid w:val="00003C23"/>
    <w:rsid w:val="005C56DD"/>
    <w:rsid w:val="33273FA2"/>
    <w:rsid w:val="445B1F6B"/>
    <w:rsid w:val="5405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7FB76D-9304-4AAF-9562-D8D4FFB7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782121911@qq.com</cp:lastModifiedBy>
  <cp:revision>2</cp:revision>
  <dcterms:created xsi:type="dcterms:W3CDTF">2020-03-20T02:07:00Z</dcterms:created>
  <dcterms:modified xsi:type="dcterms:W3CDTF">2020-05-08T08:39:00Z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